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5EB98" w14:textId="6477595A" w:rsidR="00FE6829" w:rsidRDefault="00FE6829" w:rsidP="00FE6829">
      <w:pPr>
        <w:spacing w:line="240" w:lineRule="auto"/>
        <w:jc w:val="center"/>
        <w:rPr>
          <w:rFonts w:ascii="Times New Roman" w:hAnsi="Times New Roman" w:cs="Times New Roman"/>
        </w:rPr>
      </w:pPr>
      <w:r w:rsidRPr="00074723">
        <w:rPr>
          <w:rFonts w:ascii="Times New Roman" w:hAnsi="Times New Roman" w:cs="Times New Roman"/>
          <w:b/>
          <w:bCs/>
          <w:sz w:val="22"/>
          <w:szCs w:val="22"/>
        </w:rPr>
        <w:t>CITY OF CRANSTON</w:t>
      </w:r>
      <w:r w:rsidRPr="00074723">
        <w:rPr>
          <w:rFonts w:ascii="Times New Roman" w:hAnsi="Times New Roman" w:cs="Times New Roman"/>
          <w:b/>
          <w:bCs/>
          <w:sz w:val="22"/>
          <w:szCs w:val="22"/>
        </w:rPr>
        <w:br/>
        <w:t xml:space="preserve">DEPARTMENT OF </w:t>
      </w:r>
      <w:r>
        <w:rPr>
          <w:rFonts w:ascii="Times New Roman" w:hAnsi="Times New Roman" w:cs="Times New Roman"/>
          <w:b/>
          <w:bCs/>
          <w:sz w:val="22"/>
          <w:szCs w:val="22"/>
        </w:rPr>
        <w:t>PUBLIC WORKS</w:t>
      </w:r>
      <w:r w:rsidRPr="00074723">
        <w:rPr>
          <w:rFonts w:ascii="Times New Roman" w:hAnsi="Times New Roman" w:cs="Times New Roman"/>
          <w:b/>
          <w:bCs/>
          <w:sz w:val="22"/>
          <w:szCs w:val="22"/>
        </w:rPr>
        <w:br/>
        <w:t>ANNOUNCES AN OPEN COMPETITIVE AND PROMOTIONAL CIVIL</w:t>
      </w:r>
      <w:r w:rsidRPr="00074723">
        <w:rPr>
          <w:rFonts w:ascii="Times New Roman" w:hAnsi="Times New Roman" w:cs="Times New Roman"/>
          <w:b/>
          <w:bCs/>
          <w:sz w:val="22"/>
          <w:szCs w:val="22"/>
        </w:rPr>
        <w:br/>
        <w:t>SERVICE EXAMINATION</w:t>
      </w:r>
      <w:r>
        <w:rPr>
          <w:rFonts w:ascii="Times New Roman" w:hAnsi="Times New Roman" w:cs="Times New Roman"/>
          <w:b/>
          <w:bCs/>
          <w:sz w:val="22"/>
          <w:szCs w:val="22"/>
        </w:rPr>
        <w:t xml:space="preserve"> FOR</w:t>
      </w:r>
    </w:p>
    <w:p w14:paraId="7E0028A9" w14:textId="7F147ABF" w:rsidR="00FE6829" w:rsidRPr="00FE6829" w:rsidRDefault="00FE6829" w:rsidP="00FE6829">
      <w:pPr>
        <w:spacing w:line="240" w:lineRule="auto"/>
        <w:rPr>
          <w:rFonts w:ascii="Times New Roman" w:hAnsi="Times New Roman" w:cs="Times New Roman"/>
          <w:b/>
          <w:bCs/>
          <w:i/>
          <w:iCs/>
        </w:rPr>
      </w:pPr>
      <w:r w:rsidRPr="00FE6829">
        <w:rPr>
          <w:rFonts w:ascii="Times New Roman" w:hAnsi="Times New Roman" w:cs="Times New Roman"/>
          <w:b/>
          <w:bCs/>
          <w:i/>
          <w:iCs/>
        </w:rPr>
        <w:t>Environmental Program Manager (or Environmental &amp; Utility Programs Manager)</w:t>
      </w:r>
    </w:p>
    <w:p w14:paraId="294E74DA" w14:textId="2F216416" w:rsidR="00FE6829" w:rsidRPr="00FE6829" w:rsidRDefault="00FE6829" w:rsidP="00FE6829">
      <w:pPr>
        <w:spacing w:line="240" w:lineRule="auto"/>
        <w:jc w:val="center"/>
        <w:rPr>
          <w:rFonts w:ascii="Times New Roman" w:hAnsi="Times New Roman" w:cs="Times New Roman"/>
          <w:b/>
          <w:bCs/>
        </w:rPr>
      </w:pPr>
      <w:r w:rsidRPr="00FE6829">
        <w:rPr>
          <w:rFonts w:ascii="Times New Roman" w:hAnsi="Times New Roman" w:cs="Times New Roman"/>
          <w:b/>
          <w:bCs/>
        </w:rPr>
        <w:t>Salary</w:t>
      </w:r>
      <w:r w:rsidR="0097042E">
        <w:rPr>
          <w:rFonts w:ascii="Times New Roman" w:hAnsi="Times New Roman" w:cs="Times New Roman"/>
          <w:b/>
          <w:bCs/>
        </w:rPr>
        <w:t xml:space="preserve"> Range</w:t>
      </w:r>
      <w:r w:rsidRPr="00FE6829">
        <w:rPr>
          <w:rFonts w:ascii="Times New Roman" w:hAnsi="Times New Roman" w:cs="Times New Roman"/>
          <w:b/>
          <w:bCs/>
        </w:rPr>
        <w:t>:</w:t>
      </w:r>
      <w:r w:rsidR="0097042E">
        <w:rPr>
          <w:rFonts w:ascii="Times New Roman" w:hAnsi="Times New Roman" w:cs="Times New Roman"/>
          <w:b/>
          <w:bCs/>
        </w:rPr>
        <w:t xml:space="preserve"> Grade 39</w:t>
      </w:r>
      <w:r w:rsidRPr="00FE6829">
        <w:rPr>
          <w:rFonts w:ascii="Times New Roman" w:hAnsi="Times New Roman" w:cs="Times New Roman"/>
          <w:b/>
          <w:bCs/>
        </w:rPr>
        <w:t xml:space="preserve"> $99,826</w:t>
      </w:r>
      <w:r w:rsidR="0097042E">
        <w:rPr>
          <w:rFonts w:ascii="Times New Roman" w:hAnsi="Times New Roman" w:cs="Times New Roman"/>
          <w:b/>
          <w:bCs/>
        </w:rPr>
        <w:t xml:space="preserve"> - $133,396</w:t>
      </w:r>
    </w:p>
    <w:p w14:paraId="28BDCC4F" w14:textId="77777777" w:rsidR="00FE6829" w:rsidRPr="00F01183" w:rsidRDefault="00FE6829" w:rsidP="00FE6829">
      <w:pPr>
        <w:spacing w:before="240" w:after="240" w:line="276" w:lineRule="auto"/>
        <w:rPr>
          <w:rFonts w:ascii="Times New Roman" w:eastAsia="Arial" w:hAnsi="Times New Roman" w:cs="Times New Roman"/>
          <w:kern w:val="0"/>
          <w:sz w:val="23"/>
          <w:szCs w:val="23"/>
          <w:lang w:val="en"/>
          <w14:ligatures w14:val="none"/>
        </w:rPr>
      </w:pPr>
      <w:r w:rsidRPr="00F01183">
        <w:rPr>
          <w:rFonts w:ascii="Times New Roman" w:eastAsia="Arial" w:hAnsi="Times New Roman" w:cs="Times New Roman"/>
          <w:kern w:val="0"/>
          <w:sz w:val="23"/>
          <w:szCs w:val="23"/>
          <w:lang w:val="en"/>
          <w14:ligatures w14:val="none"/>
        </w:rPr>
        <w:t xml:space="preserve">Applications must be received on or before 4:30 PM, Friday, </w:t>
      </w:r>
      <w:r w:rsidRPr="00F01183">
        <w:rPr>
          <w:rFonts w:ascii="Times New Roman" w:eastAsia="Times New Roman" w:hAnsi="Times New Roman" w:cs="Times New Roman"/>
          <w:b/>
          <w:kern w:val="0"/>
          <w:sz w:val="23"/>
          <w:szCs w:val="23"/>
          <w:lang w:val="en"/>
          <w14:ligatures w14:val="none"/>
        </w:rPr>
        <w:t>August 28, 2026,</w:t>
      </w:r>
      <w:r w:rsidRPr="00F01183">
        <w:rPr>
          <w:rFonts w:ascii="Times New Roman" w:eastAsia="Arial" w:hAnsi="Times New Roman" w:cs="Times New Roman"/>
          <w:kern w:val="0"/>
          <w:sz w:val="23"/>
          <w:szCs w:val="23"/>
          <w:lang w:val="en"/>
          <w14:ligatures w14:val="none"/>
        </w:rPr>
        <w:t xml:space="preserve"> in the office of the Director of Personnel Room 107, Cranston City Hall, 869 Park Avenue Cranston RI 02910. Applications can be downloaded from www.cranstonri.com. Completed applications may be submitted to the Personnel Department by:</w:t>
      </w:r>
    </w:p>
    <w:p w14:paraId="1453BB88" w14:textId="77777777" w:rsidR="00FE6829" w:rsidRPr="00F01183" w:rsidRDefault="00FE6829" w:rsidP="00FE6829">
      <w:pPr>
        <w:spacing w:before="240" w:after="240" w:line="276" w:lineRule="auto"/>
        <w:rPr>
          <w:rFonts w:ascii="Times New Roman" w:eastAsia="Arial" w:hAnsi="Times New Roman" w:cs="Times New Roman"/>
          <w:kern w:val="0"/>
          <w:sz w:val="23"/>
          <w:szCs w:val="23"/>
          <w:lang w:val="en"/>
          <w14:ligatures w14:val="none"/>
        </w:rPr>
      </w:pPr>
      <w:r w:rsidRPr="00F01183">
        <w:rPr>
          <w:rFonts w:ascii="Times New Roman" w:eastAsia="Arial" w:hAnsi="Times New Roman" w:cs="Times New Roman"/>
          <w:kern w:val="0"/>
          <w:sz w:val="23"/>
          <w:szCs w:val="23"/>
          <w:lang w:val="en"/>
          <w14:ligatures w14:val="none"/>
        </w:rPr>
        <w:t>1. Fax: (401) 780-3129</w:t>
      </w:r>
    </w:p>
    <w:p w14:paraId="6B4E1929" w14:textId="77777777" w:rsidR="00FE6829" w:rsidRPr="00F01183" w:rsidRDefault="00FE6829" w:rsidP="00FE6829">
      <w:pPr>
        <w:spacing w:before="240" w:after="240" w:line="276" w:lineRule="auto"/>
        <w:rPr>
          <w:rFonts w:ascii="Times New Roman" w:eastAsia="Arial" w:hAnsi="Times New Roman" w:cs="Times New Roman"/>
          <w:kern w:val="0"/>
          <w:sz w:val="23"/>
          <w:szCs w:val="23"/>
          <w:lang w:val="en"/>
          <w14:ligatures w14:val="none"/>
        </w:rPr>
      </w:pPr>
      <w:r w:rsidRPr="00F01183">
        <w:rPr>
          <w:rFonts w:ascii="Times New Roman" w:eastAsia="Arial" w:hAnsi="Times New Roman" w:cs="Times New Roman"/>
          <w:kern w:val="0"/>
          <w:sz w:val="23"/>
          <w:szCs w:val="23"/>
          <w:lang w:val="en"/>
          <w14:ligatures w14:val="none"/>
        </w:rPr>
        <w:t xml:space="preserve">2. Email: </w:t>
      </w:r>
      <w:hyperlink r:id="rId5" w:history="1">
        <w:r w:rsidRPr="00F01183">
          <w:rPr>
            <w:rStyle w:val="Hyperlink"/>
            <w:rFonts w:ascii="Times New Roman" w:eastAsia="Arial" w:hAnsi="Times New Roman" w:cs="Times New Roman"/>
            <w:kern w:val="0"/>
            <w:sz w:val="23"/>
            <w:szCs w:val="23"/>
            <w:lang w:val="en"/>
            <w14:ligatures w14:val="none"/>
          </w:rPr>
          <w:t>personnelapplications@cranstonri.org</w:t>
        </w:r>
      </w:hyperlink>
      <w:r w:rsidRPr="00F01183">
        <w:rPr>
          <w:rFonts w:ascii="Times New Roman" w:eastAsia="Arial" w:hAnsi="Times New Roman" w:cs="Times New Roman"/>
          <w:kern w:val="0"/>
          <w:sz w:val="23"/>
          <w:szCs w:val="23"/>
          <w:lang w:val="en"/>
          <w14:ligatures w14:val="none"/>
        </w:rPr>
        <w:t xml:space="preserve"> </w:t>
      </w:r>
    </w:p>
    <w:p w14:paraId="2E28220C" w14:textId="77777777" w:rsidR="00FE6829" w:rsidRPr="00F01183" w:rsidRDefault="00FE6829" w:rsidP="00FE6829">
      <w:pPr>
        <w:spacing w:before="240" w:after="240" w:line="276" w:lineRule="auto"/>
        <w:rPr>
          <w:rFonts w:ascii="Times New Roman" w:eastAsia="Arial" w:hAnsi="Times New Roman" w:cs="Times New Roman"/>
          <w:kern w:val="0"/>
          <w:sz w:val="23"/>
          <w:szCs w:val="23"/>
          <w:lang w:val="en"/>
          <w14:ligatures w14:val="none"/>
        </w:rPr>
      </w:pPr>
      <w:r w:rsidRPr="00F01183">
        <w:rPr>
          <w:rFonts w:ascii="Times New Roman" w:eastAsia="Arial" w:hAnsi="Times New Roman" w:cs="Times New Roman"/>
          <w:kern w:val="0"/>
          <w:sz w:val="23"/>
          <w:szCs w:val="23"/>
          <w:lang w:val="en"/>
          <w14:ligatures w14:val="none"/>
        </w:rPr>
        <w:t xml:space="preserve">3. US Mail: Personnel Director, 869 Park Avenue, Cranston, RI 02910 </w:t>
      </w:r>
    </w:p>
    <w:p w14:paraId="54AEEC6B" w14:textId="77777777" w:rsidR="00FE6829" w:rsidRPr="00F01183" w:rsidRDefault="00FE6829" w:rsidP="00FE6829">
      <w:pPr>
        <w:spacing w:before="240" w:after="240" w:line="276" w:lineRule="auto"/>
        <w:rPr>
          <w:rFonts w:ascii="Times New Roman" w:eastAsia="Arial" w:hAnsi="Times New Roman" w:cs="Times New Roman"/>
          <w:b/>
          <w:bCs/>
          <w:i/>
          <w:iCs/>
          <w:kern w:val="0"/>
          <w:sz w:val="23"/>
          <w:szCs w:val="23"/>
          <w:lang w:val="en"/>
          <w14:ligatures w14:val="none"/>
        </w:rPr>
      </w:pPr>
      <w:r w:rsidRPr="00F01183">
        <w:rPr>
          <w:rFonts w:ascii="Times New Roman" w:eastAsia="Arial" w:hAnsi="Times New Roman" w:cs="Times New Roman"/>
          <w:b/>
          <w:bCs/>
          <w:i/>
          <w:iCs/>
          <w:kern w:val="0"/>
          <w:sz w:val="23"/>
          <w:szCs w:val="23"/>
          <w:lang w:val="en"/>
          <w14:ligatures w14:val="none"/>
        </w:rPr>
        <w:t xml:space="preserve">Candidates applying through any online or trade organization website must also submit the official City of Cranston ‘Municipal Employment Application’ form found at </w:t>
      </w:r>
      <w:hyperlink r:id="rId6" w:history="1">
        <w:r w:rsidRPr="00F01183">
          <w:rPr>
            <w:rStyle w:val="Hyperlink"/>
            <w:rFonts w:ascii="Times New Roman" w:eastAsia="Arial" w:hAnsi="Times New Roman" w:cs="Times New Roman"/>
            <w:b/>
            <w:bCs/>
            <w:i/>
            <w:iCs/>
            <w:kern w:val="0"/>
            <w:sz w:val="23"/>
            <w:szCs w:val="23"/>
            <w:u w:val="none"/>
            <w:lang w:val="en"/>
            <w14:ligatures w14:val="none"/>
          </w:rPr>
          <w:t>https://www.cranstonri.gov/cranston-open-positions.aspx</w:t>
        </w:r>
      </w:hyperlink>
      <w:r w:rsidRPr="00F01183">
        <w:rPr>
          <w:rFonts w:ascii="Times New Roman" w:eastAsia="Arial" w:hAnsi="Times New Roman" w:cs="Times New Roman"/>
          <w:b/>
          <w:bCs/>
          <w:i/>
          <w:iCs/>
          <w:kern w:val="0"/>
          <w:sz w:val="23"/>
          <w:szCs w:val="23"/>
          <w:lang w:val="en"/>
          <w14:ligatures w14:val="none"/>
        </w:rPr>
        <w:t xml:space="preserve"> to be considered for the position. The time and place of a hiring examination will be announced by email to eligible applicants. You must provide an active email address to monitor for updates.</w:t>
      </w:r>
    </w:p>
    <w:p w14:paraId="02994753" w14:textId="3611C373" w:rsidR="00A55B16" w:rsidRPr="00A55B16" w:rsidRDefault="00A55B16" w:rsidP="00A55B16">
      <w:pPr>
        <w:rPr>
          <w:rFonts w:ascii="Times New Roman" w:hAnsi="Times New Roman" w:cs="Times New Roman"/>
          <w:b/>
          <w:bCs/>
          <w:sz w:val="22"/>
          <w:szCs w:val="22"/>
          <w:u w:val="single"/>
        </w:rPr>
      </w:pPr>
      <w:r w:rsidRPr="00DC5182">
        <w:rPr>
          <w:rFonts w:ascii="Times New Roman" w:hAnsi="Times New Roman" w:cs="Times New Roman"/>
          <w:b/>
          <w:bCs/>
          <w:sz w:val="22"/>
          <w:szCs w:val="22"/>
          <w:u w:val="single"/>
        </w:rPr>
        <w:t>EXAMINATION</w:t>
      </w:r>
      <w:r>
        <w:rPr>
          <w:rFonts w:ascii="Times New Roman" w:hAnsi="Times New Roman" w:cs="Times New Roman"/>
          <w:b/>
          <w:bCs/>
          <w:sz w:val="22"/>
          <w:szCs w:val="22"/>
          <w:u w:val="single"/>
        </w:rPr>
        <w:br/>
      </w:r>
      <w:r>
        <w:rPr>
          <w:rFonts w:ascii="Times New Roman" w:hAnsi="Times New Roman" w:cs="Times New Roman"/>
          <w:sz w:val="22"/>
          <w:szCs w:val="22"/>
        </w:rPr>
        <w:t>Examination shall consist of a written test. The weight of the written test shall be 100%. The minimum passing grade shall be 70%. Qualified employees will have appropriate seniority points added to a passing score. There will be no alternative testing dates.</w:t>
      </w:r>
    </w:p>
    <w:p w14:paraId="4D51DA19" w14:textId="77777777" w:rsidR="00A55B16" w:rsidRDefault="00A55B16" w:rsidP="00A55B16">
      <w:pPr>
        <w:tabs>
          <w:tab w:val="center" w:pos="4680"/>
        </w:tabs>
        <w:suppressAutoHyphens/>
        <w:spacing w:line="240" w:lineRule="atLeast"/>
        <w:rPr>
          <w:rFonts w:ascii="Times New Roman" w:hAnsi="Times New Roman" w:cs="Times New Roman"/>
          <w:sz w:val="22"/>
          <w:szCs w:val="22"/>
        </w:rPr>
      </w:pPr>
      <w:r>
        <w:rPr>
          <w:rFonts w:ascii="Times New Roman" w:hAnsi="Times New Roman" w:cs="Times New Roman"/>
          <w:sz w:val="22"/>
          <w:szCs w:val="22"/>
        </w:rPr>
        <w:t>The t</w:t>
      </w:r>
      <w:r w:rsidRPr="005F3AE7">
        <w:rPr>
          <w:rFonts w:ascii="Times New Roman" w:hAnsi="Times New Roman" w:cs="Times New Roman"/>
          <w:sz w:val="22"/>
          <w:szCs w:val="22"/>
        </w:rPr>
        <w:t>ime and place of examination will be sent by email</w:t>
      </w:r>
      <w:r>
        <w:rPr>
          <w:rFonts w:ascii="Times New Roman" w:hAnsi="Times New Roman" w:cs="Times New Roman"/>
          <w:sz w:val="22"/>
          <w:szCs w:val="22"/>
        </w:rPr>
        <w:t xml:space="preserve"> to applicants.</w:t>
      </w:r>
    </w:p>
    <w:p w14:paraId="6C9BCCD3" w14:textId="4F80E0A4" w:rsidR="00FE6829" w:rsidRPr="00FE6829" w:rsidRDefault="00FE6829" w:rsidP="00FE6829">
      <w:pPr>
        <w:spacing w:line="240" w:lineRule="auto"/>
        <w:rPr>
          <w:rFonts w:ascii="Times New Roman" w:hAnsi="Times New Roman" w:cs="Times New Roman"/>
          <w:b/>
          <w:bCs/>
          <w:u w:val="single"/>
        </w:rPr>
      </w:pPr>
      <w:r w:rsidRPr="00FE6829">
        <w:rPr>
          <w:rFonts w:ascii="Times New Roman" w:hAnsi="Times New Roman" w:cs="Times New Roman"/>
          <w:b/>
          <w:bCs/>
          <w:u w:val="single"/>
        </w:rPr>
        <w:t>SUMMARY</w:t>
      </w:r>
    </w:p>
    <w:p w14:paraId="41E5A417" w14:textId="62D0500C"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The Environmental Program Manager is responsible for planning, coordinating, and administering municipal environmental compliance programs, sewer utility operations, stormwater management initiatives, infrastructure planning, and environmental grant programs.</w:t>
      </w:r>
    </w:p>
    <w:p w14:paraId="21D4D87B"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This position serves as the City's primary coordinator for regulatory compliance related to wastewater and stormwater systems while managing multiple capital initiatives, environmental permitting, utility agreements, GIS data management, and interdepartmental coordination.</w:t>
      </w:r>
    </w:p>
    <w:p w14:paraId="7D819D27"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The successful candidate will possess strong technical knowledge, project management skills, regulatory experience, and the ability to coordinate with consultants, contractors, government agencies, elected officials, and the public.</w:t>
      </w:r>
    </w:p>
    <w:p w14:paraId="7B414DBF" w14:textId="77777777" w:rsidR="00A55B16" w:rsidRDefault="00FE6829" w:rsidP="00FE6829">
      <w:pPr>
        <w:spacing w:line="240" w:lineRule="auto"/>
        <w:rPr>
          <w:rFonts w:ascii="Times New Roman" w:hAnsi="Times New Roman" w:cs="Times New Roman"/>
          <w:b/>
          <w:bCs/>
          <w:u w:val="single"/>
        </w:rPr>
      </w:pPr>
      <w:r>
        <w:rPr>
          <w:rFonts w:ascii="Times New Roman" w:hAnsi="Times New Roman" w:cs="Times New Roman"/>
          <w:b/>
          <w:bCs/>
          <w:u w:val="single"/>
        </w:rPr>
        <w:br/>
      </w:r>
    </w:p>
    <w:p w14:paraId="7076E364" w14:textId="6283F455" w:rsidR="00FE6829" w:rsidRPr="00FE6829" w:rsidRDefault="00FE6829" w:rsidP="00FE6829">
      <w:pPr>
        <w:spacing w:line="240" w:lineRule="auto"/>
        <w:rPr>
          <w:rFonts w:ascii="Times New Roman" w:hAnsi="Times New Roman" w:cs="Times New Roman"/>
          <w:b/>
          <w:bCs/>
          <w:u w:val="single"/>
        </w:rPr>
      </w:pPr>
      <w:r w:rsidRPr="00FE6829">
        <w:rPr>
          <w:rFonts w:ascii="Times New Roman" w:hAnsi="Times New Roman" w:cs="Times New Roman"/>
          <w:b/>
          <w:bCs/>
          <w:u w:val="single"/>
        </w:rPr>
        <w:lastRenderedPageBreak/>
        <w:t>Essential Duties and Responsibilities</w:t>
      </w:r>
    </w:p>
    <w:p w14:paraId="1BFE67D8" w14:textId="77777777" w:rsidR="00FE6829" w:rsidRPr="00FE6829" w:rsidRDefault="00FE6829" w:rsidP="00FE6829">
      <w:pPr>
        <w:spacing w:line="240" w:lineRule="auto"/>
        <w:rPr>
          <w:rFonts w:ascii="Times New Roman" w:hAnsi="Times New Roman" w:cs="Times New Roman"/>
          <w:b/>
          <w:bCs/>
          <w:i/>
          <w:iCs/>
        </w:rPr>
      </w:pPr>
      <w:r w:rsidRPr="00FE6829">
        <w:rPr>
          <w:rFonts w:ascii="Times New Roman" w:hAnsi="Times New Roman" w:cs="Times New Roman"/>
          <w:b/>
          <w:bCs/>
          <w:i/>
          <w:iCs/>
        </w:rPr>
        <w:t>Environmental Compliance &amp; Regulatory Programs</w:t>
      </w:r>
    </w:p>
    <w:p w14:paraId="09E28E55"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Administer municipal stormwater (MS4) compliance programs and prepare annual regulatory reports</w:t>
      </w:r>
    </w:p>
    <w:p w14:paraId="537B0395"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Coordinate environmental compliance efforts with engineering, public works, GIS, building officials, and outside agencies.</w:t>
      </w:r>
    </w:p>
    <w:p w14:paraId="31454784"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Manage municipal pretreatment (MIPP) program administration and associated compliance activities with third party vendor.</w:t>
      </w:r>
    </w:p>
    <w:p w14:paraId="49D56B5E"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Interpret federal and state environmental regulations and implement municipal compliance strategies.</w:t>
      </w:r>
    </w:p>
    <w:p w14:paraId="1B84DBE1"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Coordinate wastewater regulatory initiatives with wastewater treatment operator and regulatory agencies.</w:t>
      </w:r>
    </w:p>
    <w:p w14:paraId="52F3FB5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Investigate drainage, flooding, water quality, and environmental complaints and coordinate appropriate corrective actions.</w:t>
      </w:r>
    </w:p>
    <w:p w14:paraId="74FDFFB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Develop policies, procedures, and documentation supporting environmental compliance programs.</w:t>
      </w:r>
    </w:p>
    <w:p w14:paraId="1139C9B8" w14:textId="33E575FA" w:rsidR="00FE6829" w:rsidRPr="00FE6829" w:rsidRDefault="00FE6829" w:rsidP="00FE6829">
      <w:pPr>
        <w:spacing w:line="240" w:lineRule="auto"/>
        <w:rPr>
          <w:rFonts w:ascii="Times New Roman" w:hAnsi="Times New Roman" w:cs="Times New Roman"/>
          <w:b/>
          <w:bCs/>
          <w:i/>
          <w:iCs/>
        </w:rPr>
      </w:pPr>
      <w:r>
        <w:rPr>
          <w:rFonts w:ascii="Times New Roman" w:hAnsi="Times New Roman" w:cs="Times New Roman"/>
          <w:b/>
          <w:bCs/>
          <w:i/>
          <w:iCs/>
        </w:rPr>
        <w:br/>
      </w:r>
      <w:r w:rsidRPr="00FE6829">
        <w:rPr>
          <w:rFonts w:ascii="Times New Roman" w:hAnsi="Times New Roman" w:cs="Times New Roman"/>
          <w:b/>
          <w:bCs/>
          <w:i/>
          <w:iCs/>
        </w:rPr>
        <w:t>Sewer Utility &amp; Infrastructure Management</w:t>
      </w:r>
    </w:p>
    <w:p w14:paraId="70FC5522"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Review subdivision and commercial development plans for sewer system compliance.</w:t>
      </w:r>
    </w:p>
    <w:p w14:paraId="1B5AE98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Review sewer utility agreements, special contracts, easements, right-of-way agreements, and intermunicipal service agreements.</w:t>
      </w:r>
    </w:p>
    <w:p w14:paraId="09BD6A03"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Administer sewer utility billing-related activities including impact fees, pretreatment billing reviews, and special assessments.</w:t>
      </w:r>
    </w:p>
    <w:p w14:paraId="4298AEA3"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Coordinate sewer infrastructure records including as-built plans, CCTV inspections, pipe replacements, and GIS updates.</w:t>
      </w:r>
    </w:p>
    <w:p w14:paraId="767069DF"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Investigate sinkholes, infrastructure failures, and sewer system deficiencies while coordinating emergency repairs.</w:t>
      </w:r>
    </w:p>
    <w:p w14:paraId="519A74DD"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Review annual operating agreements and financial settlements with wastewater operators.</w:t>
      </w:r>
    </w:p>
    <w:p w14:paraId="765228B4" w14:textId="76263C55" w:rsidR="00FE6829" w:rsidRPr="00FE6829" w:rsidRDefault="00FE6829" w:rsidP="00FE6829">
      <w:pPr>
        <w:spacing w:line="240" w:lineRule="auto"/>
        <w:rPr>
          <w:rFonts w:ascii="Times New Roman" w:hAnsi="Times New Roman" w:cs="Times New Roman"/>
          <w:b/>
          <w:bCs/>
          <w:i/>
          <w:iCs/>
        </w:rPr>
      </w:pPr>
      <w:r>
        <w:rPr>
          <w:rFonts w:ascii="Times New Roman" w:hAnsi="Times New Roman" w:cs="Times New Roman"/>
          <w:b/>
          <w:bCs/>
          <w:i/>
          <w:iCs/>
        </w:rPr>
        <w:br/>
      </w:r>
      <w:r w:rsidRPr="00FE6829">
        <w:rPr>
          <w:rFonts w:ascii="Times New Roman" w:hAnsi="Times New Roman" w:cs="Times New Roman"/>
          <w:b/>
          <w:bCs/>
          <w:i/>
          <w:iCs/>
        </w:rPr>
        <w:t>Stormwater &amp; Drainage Programs</w:t>
      </w:r>
    </w:p>
    <w:p w14:paraId="48F07E72"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Manage the City's catch basin maintenance program utilizing GIS and asset management systems.</w:t>
      </w:r>
    </w:p>
    <w:p w14:paraId="4D2FBB6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Coordinate stormwater infrastructure inspections, maintenance planning, and drainage investigations.</w:t>
      </w:r>
    </w:p>
    <w:p w14:paraId="3B3505AE"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Review sump pump discharge compliance and issue enforcement notices when necessary.</w:t>
      </w:r>
    </w:p>
    <w:p w14:paraId="7C27C4F1"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lastRenderedPageBreak/>
        <w:t>• Coordinate stormwater interconnection issues with state agencies and neighboring municipalities.</w:t>
      </w:r>
    </w:p>
    <w:p w14:paraId="1CBB3E80"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Develop scopes of work for drainage improvement projects and oversee contractor performance.</w:t>
      </w:r>
    </w:p>
    <w:p w14:paraId="3F97AC40" w14:textId="4A067E40" w:rsidR="00FE6829" w:rsidRPr="00FE6829" w:rsidRDefault="00FE6829" w:rsidP="00FE6829">
      <w:pPr>
        <w:spacing w:line="240" w:lineRule="auto"/>
        <w:rPr>
          <w:rFonts w:ascii="Times New Roman" w:hAnsi="Times New Roman" w:cs="Times New Roman"/>
          <w:b/>
          <w:bCs/>
          <w:i/>
          <w:iCs/>
        </w:rPr>
      </w:pPr>
      <w:r>
        <w:rPr>
          <w:rFonts w:ascii="Times New Roman" w:hAnsi="Times New Roman" w:cs="Times New Roman"/>
          <w:b/>
          <w:bCs/>
          <w:i/>
          <w:iCs/>
        </w:rPr>
        <w:br/>
      </w:r>
      <w:r w:rsidRPr="00FE6829">
        <w:rPr>
          <w:rFonts w:ascii="Times New Roman" w:hAnsi="Times New Roman" w:cs="Times New Roman"/>
          <w:b/>
          <w:bCs/>
          <w:i/>
          <w:iCs/>
        </w:rPr>
        <w:t>Grants &amp; Capital Program Administration</w:t>
      </w:r>
    </w:p>
    <w:p w14:paraId="38B7EC0A"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Identify funding opportunities through federal, state, and regional grant programs.</w:t>
      </w:r>
    </w:p>
    <w:p w14:paraId="02E71ED8"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Prepare letters of intent, grant applications, and supporting documentation.</w:t>
      </w:r>
    </w:p>
    <w:p w14:paraId="7796E47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Manage grant reporting requirements and project deliverables.</w:t>
      </w:r>
    </w:p>
    <w:p w14:paraId="72C7723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Coordinate municipal capital project priority lists for sewer, stormwater, and environmental infrastructure.</w:t>
      </w:r>
    </w:p>
    <w:p w14:paraId="68756F63"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Develop partnerships with municipalities, nonprofit organizations, and state agencies to pursue regional funding opportunities.</w:t>
      </w:r>
    </w:p>
    <w:p w14:paraId="7C3F06D9" w14:textId="736B5076" w:rsidR="00FE6829" w:rsidRPr="00FE6829" w:rsidRDefault="00FE6829" w:rsidP="00FE6829">
      <w:pPr>
        <w:spacing w:line="240" w:lineRule="auto"/>
        <w:rPr>
          <w:rFonts w:ascii="Times New Roman" w:hAnsi="Times New Roman" w:cs="Times New Roman"/>
          <w:b/>
          <w:bCs/>
          <w:i/>
          <w:iCs/>
        </w:rPr>
      </w:pPr>
      <w:r>
        <w:rPr>
          <w:rFonts w:ascii="Times New Roman" w:hAnsi="Times New Roman" w:cs="Times New Roman"/>
          <w:b/>
          <w:bCs/>
          <w:i/>
          <w:iCs/>
        </w:rPr>
        <w:br/>
      </w:r>
      <w:r w:rsidRPr="00FE6829">
        <w:rPr>
          <w:rFonts w:ascii="Times New Roman" w:hAnsi="Times New Roman" w:cs="Times New Roman"/>
          <w:b/>
          <w:bCs/>
          <w:i/>
          <w:iCs/>
        </w:rPr>
        <w:t>Project Management</w:t>
      </w:r>
    </w:p>
    <w:p w14:paraId="18F6A387"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Manage multiple environmental and infrastructure projects simultaneously from planning through completion.</w:t>
      </w:r>
    </w:p>
    <w:p w14:paraId="48EC2CB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Develop project scopes, budgets, schedules, procurement documents, and consultant contracts in coordination with the Engineering Division.</w:t>
      </w:r>
    </w:p>
    <w:p w14:paraId="277C2493"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Coordinate contractors, consultants, utility providers, and municipal departments.</w:t>
      </w:r>
    </w:p>
    <w:p w14:paraId="6093E8CD"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Monitor project budgets, schedules, and deliverables.</w:t>
      </w:r>
    </w:p>
    <w:p w14:paraId="2556F2AA"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Prepare reports and presentations for municipal leadership and regulatory agencies.</w:t>
      </w:r>
    </w:p>
    <w:p w14:paraId="37477427" w14:textId="76FAAA29" w:rsidR="00FE6829" w:rsidRPr="00FE6829" w:rsidRDefault="00FE6829" w:rsidP="00FE6829">
      <w:pPr>
        <w:spacing w:line="240" w:lineRule="auto"/>
        <w:rPr>
          <w:rFonts w:ascii="Times New Roman" w:hAnsi="Times New Roman" w:cs="Times New Roman"/>
          <w:b/>
          <w:bCs/>
          <w:i/>
          <w:iCs/>
        </w:rPr>
      </w:pPr>
      <w:r>
        <w:rPr>
          <w:rFonts w:ascii="Times New Roman" w:hAnsi="Times New Roman" w:cs="Times New Roman"/>
          <w:b/>
          <w:bCs/>
          <w:i/>
          <w:iCs/>
        </w:rPr>
        <w:br/>
      </w:r>
      <w:r w:rsidRPr="00FE6829">
        <w:rPr>
          <w:rFonts w:ascii="Times New Roman" w:hAnsi="Times New Roman" w:cs="Times New Roman"/>
          <w:b/>
          <w:bCs/>
          <w:i/>
          <w:iCs/>
        </w:rPr>
        <w:t>GIS, Asset Management &amp; Data Analysis</w:t>
      </w:r>
    </w:p>
    <w:p w14:paraId="4B3FD110"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Maintain environmental infrastructure records utilizing GIS and asset management software with support of GIS Manager</w:t>
      </w:r>
    </w:p>
    <w:p w14:paraId="6A4424EF"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Utilize dashboards and reporting tools for environmental programs coordinated with the</w:t>
      </w:r>
    </w:p>
    <w:p w14:paraId="5349C1A9"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GIS Manager</w:t>
      </w:r>
    </w:p>
    <w:p w14:paraId="4F974C42"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Coordinate quality assurance and quality control of environmental data.</w:t>
      </w:r>
    </w:p>
    <w:p w14:paraId="359D4D08" w14:textId="095EEB4C" w:rsidR="00FE6829" w:rsidRPr="00FE6829" w:rsidRDefault="00FE6829" w:rsidP="00FE6829">
      <w:pPr>
        <w:spacing w:line="240" w:lineRule="auto"/>
        <w:rPr>
          <w:rFonts w:ascii="Times New Roman" w:hAnsi="Times New Roman" w:cs="Times New Roman"/>
          <w:b/>
          <w:bCs/>
          <w:i/>
          <w:iCs/>
        </w:rPr>
      </w:pPr>
      <w:r>
        <w:rPr>
          <w:rFonts w:ascii="Times New Roman" w:hAnsi="Times New Roman" w:cs="Times New Roman"/>
          <w:b/>
          <w:bCs/>
          <w:i/>
          <w:iCs/>
        </w:rPr>
        <w:br/>
      </w:r>
      <w:r w:rsidRPr="00FE6829">
        <w:rPr>
          <w:rFonts w:ascii="Times New Roman" w:hAnsi="Times New Roman" w:cs="Times New Roman"/>
          <w:b/>
          <w:bCs/>
          <w:i/>
          <w:iCs/>
        </w:rPr>
        <w:t>Public &amp; Intergovernmental Coordination</w:t>
      </w:r>
    </w:p>
    <w:p w14:paraId="6EA1043F"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Serve as the primary point of contact for residents regarding sewer, drainage, and environmental concerns.</w:t>
      </w:r>
    </w:p>
    <w:p w14:paraId="322CC4A5"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Coordinate with regulatory agencies, utilities, consultants, and neighboring communities.</w:t>
      </w:r>
    </w:p>
    <w:p w14:paraId="7A80CD2C"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lastRenderedPageBreak/>
        <w:t>• Respond to public records requests involving environmental and infrastructure programs.</w:t>
      </w:r>
    </w:p>
    <w:p w14:paraId="3A4C0C04"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Represent the City at technical meetings, workshops, advisory committees, and professional conferences.</w:t>
      </w:r>
    </w:p>
    <w:p w14:paraId="1275D930"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Provide technical assistance to developers, contractors, property owners, and municipal staff.</w:t>
      </w:r>
    </w:p>
    <w:p w14:paraId="4AA24754" w14:textId="19757497" w:rsidR="00FE6829" w:rsidRPr="00FE6829" w:rsidRDefault="00FE6829" w:rsidP="00FE6829">
      <w:pPr>
        <w:spacing w:line="240" w:lineRule="auto"/>
        <w:rPr>
          <w:rFonts w:ascii="Times New Roman" w:hAnsi="Times New Roman" w:cs="Times New Roman"/>
          <w:b/>
          <w:bCs/>
          <w:i/>
          <w:iCs/>
        </w:rPr>
      </w:pPr>
      <w:r>
        <w:rPr>
          <w:rFonts w:ascii="Times New Roman" w:hAnsi="Times New Roman" w:cs="Times New Roman"/>
          <w:b/>
          <w:bCs/>
          <w:i/>
          <w:iCs/>
        </w:rPr>
        <w:br/>
      </w:r>
      <w:r w:rsidRPr="00FE6829">
        <w:rPr>
          <w:rFonts w:ascii="Times New Roman" w:hAnsi="Times New Roman" w:cs="Times New Roman"/>
          <w:b/>
          <w:bCs/>
          <w:i/>
          <w:iCs/>
        </w:rPr>
        <w:t>Administrative Responsibilities</w:t>
      </w:r>
    </w:p>
    <w:p w14:paraId="4E973AD4"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Develop technical reports, correspondence, deficiency notices, and regulatory documentation.</w:t>
      </w:r>
    </w:p>
    <w:p w14:paraId="1AB8C4A3"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Prepare procurement documents and scopes of work.</w:t>
      </w:r>
    </w:p>
    <w:p w14:paraId="3D5C7117"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Review invoices and authorize project payments.</w:t>
      </w:r>
    </w:p>
    <w:p w14:paraId="1E6B4AF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Assist in budget development and long-term capital planning.</w:t>
      </w:r>
    </w:p>
    <w:p w14:paraId="15277D69"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Complete right of way permits on City owned streets.</w:t>
      </w:r>
    </w:p>
    <w:p w14:paraId="2702E7E8"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Supervise and assign work to environmental program staff as assigned.</w:t>
      </w:r>
    </w:p>
    <w:p w14:paraId="3587830D"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Develop standard operating procedures and workflow documentation.</w:t>
      </w:r>
    </w:p>
    <w:p w14:paraId="2ABB6669" w14:textId="77777777" w:rsidR="00FE6829" w:rsidRPr="00FE6829" w:rsidRDefault="00FE6829" w:rsidP="00FE6829">
      <w:pPr>
        <w:spacing w:line="240" w:lineRule="auto"/>
        <w:rPr>
          <w:rFonts w:ascii="Times New Roman" w:hAnsi="Times New Roman" w:cs="Times New Roman"/>
        </w:rPr>
      </w:pPr>
    </w:p>
    <w:p w14:paraId="72549811" w14:textId="77777777" w:rsidR="00FE6829" w:rsidRPr="00FE6829" w:rsidRDefault="00FE6829" w:rsidP="00FE6829">
      <w:pPr>
        <w:spacing w:line="240" w:lineRule="auto"/>
        <w:rPr>
          <w:rFonts w:ascii="Times New Roman" w:hAnsi="Times New Roman" w:cs="Times New Roman"/>
          <w:b/>
          <w:bCs/>
          <w:u w:val="single"/>
        </w:rPr>
      </w:pPr>
      <w:r w:rsidRPr="00FE6829">
        <w:rPr>
          <w:rFonts w:ascii="Times New Roman" w:hAnsi="Times New Roman" w:cs="Times New Roman"/>
          <w:b/>
          <w:bCs/>
          <w:u w:val="single"/>
        </w:rPr>
        <w:t>Minimum Qualifications</w:t>
      </w:r>
    </w:p>
    <w:p w14:paraId="325AC0C8"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Bachelor's degree in Environmental Engineering, Civil Engineering, Environmental Science, Public Administration, Natural Resources, or related field.</w:t>
      </w:r>
    </w:p>
    <w:p w14:paraId="5EA29531"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Five (5) years of progressively responsible experience in municipal engineering, environmental compliance, wastewater, stormwater management, public works, or ut administration.</w:t>
      </w:r>
    </w:p>
    <w:p w14:paraId="1E425F28"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Experience administering environmental permits and regulatory programs.</w:t>
      </w:r>
    </w:p>
    <w:p w14:paraId="734939A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Experience managing grants and capital projects.</w:t>
      </w:r>
    </w:p>
    <w:p w14:paraId="5B359761"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Valid driver's license.</w:t>
      </w:r>
    </w:p>
    <w:p w14:paraId="31FD4AAB" w14:textId="77777777" w:rsidR="00FE6829" w:rsidRPr="00FE6829" w:rsidRDefault="00FE6829" w:rsidP="00FE6829">
      <w:pPr>
        <w:spacing w:line="240" w:lineRule="auto"/>
        <w:rPr>
          <w:rFonts w:ascii="Times New Roman" w:hAnsi="Times New Roman" w:cs="Times New Roman"/>
        </w:rPr>
      </w:pPr>
    </w:p>
    <w:p w14:paraId="5D264136" w14:textId="77777777" w:rsidR="00FE6829" w:rsidRPr="00FE6829" w:rsidRDefault="00FE6829" w:rsidP="00FE6829">
      <w:pPr>
        <w:spacing w:line="240" w:lineRule="auto"/>
        <w:rPr>
          <w:rFonts w:ascii="Times New Roman" w:hAnsi="Times New Roman" w:cs="Times New Roman"/>
          <w:b/>
          <w:bCs/>
          <w:u w:val="single"/>
        </w:rPr>
      </w:pPr>
      <w:r w:rsidRPr="00FE6829">
        <w:rPr>
          <w:rFonts w:ascii="Times New Roman" w:hAnsi="Times New Roman" w:cs="Times New Roman"/>
          <w:b/>
          <w:bCs/>
          <w:u w:val="single"/>
        </w:rPr>
        <w:t>Preferred qualifications</w:t>
      </w:r>
    </w:p>
    <w:p w14:paraId="1FA08C36"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Professional Engineer (PE)??, Certified Floodplain Manager (CFM), Certified Stormwater Manager, or equivalent certification.</w:t>
      </w:r>
    </w:p>
    <w:p w14:paraId="6D2FB40E"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Experience with GIS software (ArGIS), asset management systems, and municipal infrastructure databases.</w:t>
      </w:r>
    </w:p>
    <w:p w14:paraId="5A1B5F04"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Knowledge of wastewater collection systems, stormwater management, municipal utilities, and public infrastructure.</w:t>
      </w:r>
    </w:p>
    <w:p w14:paraId="671905E0"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Experience with federal and state environmental permitting programs.</w:t>
      </w:r>
    </w:p>
    <w:p w14:paraId="46035205" w14:textId="77777777" w:rsidR="00FE6829" w:rsidRPr="00FE6829" w:rsidRDefault="00FE6829" w:rsidP="00FE6829">
      <w:pPr>
        <w:spacing w:line="240" w:lineRule="auto"/>
        <w:rPr>
          <w:rFonts w:ascii="Times New Roman" w:hAnsi="Times New Roman" w:cs="Times New Roman"/>
        </w:rPr>
      </w:pPr>
    </w:p>
    <w:p w14:paraId="086E5606" w14:textId="77777777" w:rsidR="00FE6829" w:rsidRPr="00FE6829" w:rsidRDefault="00FE6829" w:rsidP="00FE6829">
      <w:pPr>
        <w:spacing w:line="240" w:lineRule="auto"/>
        <w:rPr>
          <w:rFonts w:ascii="Times New Roman" w:hAnsi="Times New Roman" w:cs="Times New Roman"/>
          <w:b/>
          <w:bCs/>
          <w:u w:val="single"/>
        </w:rPr>
      </w:pPr>
      <w:r w:rsidRPr="00FE6829">
        <w:rPr>
          <w:rFonts w:ascii="Times New Roman" w:hAnsi="Times New Roman" w:cs="Times New Roman"/>
          <w:b/>
          <w:bCs/>
          <w:u w:val="single"/>
        </w:rPr>
        <w:lastRenderedPageBreak/>
        <w:t>Knowledge, Skills &amp; Abilities</w:t>
      </w:r>
    </w:p>
    <w:p w14:paraId="0BE6CD3E"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Thorough knowledge of municipal wastewater, stormwater, and environmental regulations.</w:t>
      </w:r>
    </w:p>
    <w:p w14:paraId="305C8BAE"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Strong project management and organizational skills.</w:t>
      </w:r>
    </w:p>
    <w:p w14:paraId="696768FA"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Ability to interpret engineering plans, technical specifications, and environmental regulations.</w:t>
      </w:r>
    </w:p>
    <w:p w14:paraId="3F3325B2"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Strong analytical and problem-solving abilities.</w:t>
      </w:r>
    </w:p>
    <w:p w14:paraId="283A0691"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Excellent written and verbal communication skills.</w:t>
      </w:r>
    </w:p>
    <w:p w14:paraId="551AA78A"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Ability to manage multiple priorities while meeting regulatory deadlines.</w:t>
      </w:r>
    </w:p>
    <w:p w14:paraId="7A9A422E"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Proficiency in Microsoft Office, GIS applications, and database management.</w:t>
      </w:r>
    </w:p>
    <w:p w14:paraId="0AE9D1E1"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Ability to establish productive working relationships with public officials, contractors consultants, regulatory agencies, and the public.</w:t>
      </w:r>
    </w:p>
    <w:p w14:paraId="47255F42" w14:textId="77777777" w:rsidR="00FE6829" w:rsidRPr="00FE6829" w:rsidRDefault="00FE6829" w:rsidP="00FE6829">
      <w:pPr>
        <w:spacing w:line="240" w:lineRule="auto"/>
        <w:rPr>
          <w:rFonts w:ascii="Times New Roman" w:hAnsi="Times New Roman" w:cs="Times New Roman"/>
        </w:rPr>
      </w:pPr>
    </w:p>
    <w:p w14:paraId="7FC43B7E" w14:textId="77777777" w:rsidR="00FE6829" w:rsidRPr="00FE6829" w:rsidRDefault="00FE6829" w:rsidP="00FE6829">
      <w:pPr>
        <w:spacing w:line="240" w:lineRule="auto"/>
        <w:rPr>
          <w:rFonts w:ascii="Times New Roman" w:hAnsi="Times New Roman" w:cs="Times New Roman"/>
          <w:b/>
          <w:bCs/>
          <w:u w:val="single"/>
        </w:rPr>
      </w:pPr>
      <w:r w:rsidRPr="00FE6829">
        <w:rPr>
          <w:rFonts w:ascii="Times New Roman" w:hAnsi="Times New Roman" w:cs="Times New Roman"/>
          <w:b/>
          <w:bCs/>
          <w:u w:val="single"/>
        </w:rPr>
        <w:t>Overall Assessment</w:t>
      </w:r>
    </w:p>
    <w:p w14:paraId="262B4CC8"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The role is substantially broader than a typical Environmental Program Manager. It combines responsibilities that, in many municipalities, would be distributed among several positions, including:</w:t>
      </w:r>
    </w:p>
    <w:p w14:paraId="662D5FCF"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Environmental Compliance Manager</w:t>
      </w:r>
    </w:p>
    <w:p w14:paraId="75C16927"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Stormwater Program Manager</w:t>
      </w:r>
    </w:p>
    <w:p w14:paraId="17EBFF05"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Sewer Utility Manager</w:t>
      </w:r>
    </w:p>
    <w:p w14:paraId="53A3346A"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Grant Administrator</w:t>
      </w:r>
    </w:p>
    <w:p w14:paraId="371E98EE"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Capital Project Manager</w:t>
      </w:r>
    </w:p>
    <w:p w14:paraId="2BDDB4CF"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GIS Asset Manager</w:t>
      </w:r>
    </w:p>
    <w:p w14:paraId="736E3493"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 Regulatory Affairs Coordinator</w:t>
      </w:r>
    </w:p>
    <w:p w14:paraId="65E3E143" w14:textId="77777777" w:rsidR="00FE6829" w:rsidRPr="00FE6829" w:rsidRDefault="00FE6829" w:rsidP="00FE6829">
      <w:pPr>
        <w:spacing w:line="240" w:lineRule="auto"/>
        <w:rPr>
          <w:rFonts w:ascii="Times New Roman" w:hAnsi="Times New Roman" w:cs="Times New Roman"/>
        </w:rPr>
      </w:pPr>
      <w:r w:rsidRPr="00FE6829">
        <w:rPr>
          <w:rFonts w:ascii="Times New Roman" w:hAnsi="Times New Roman" w:cs="Times New Roman"/>
        </w:rPr>
        <w:t>The breadth of these responsibilities suggests that a more market-competitive title might be Environmental &amp; Utility Programs Manager, Environmental Infrastructure Manager, or Environmental Services Manager, depending on how the municipality wishes to position the role. These titles better reflect the strategic, cross-functional nature of the work and may attract stronger candidates.</w:t>
      </w:r>
    </w:p>
    <w:p w14:paraId="7245BCE6" w14:textId="77777777" w:rsidR="00FE6829" w:rsidRPr="00FE6829" w:rsidRDefault="00FE6829" w:rsidP="00FE6829">
      <w:pPr>
        <w:spacing w:line="240" w:lineRule="auto"/>
        <w:rPr>
          <w:rFonts w:ascii="Times New Roman" w:hAnsi="Times New Roman" w:cs="Times New Roman"/>
        </w:rPr>
      </w:pPr>
    </w:p>
    <w:p w14:paraId="68561824" w14:textId="77777777" w:rsidR="00FE6829" w:rsidRPr="00F01183" w:rsidRDefault="00FE6829" w:rsidP="00FE6829">
      <w:pPr>
        <w:rPr>
          <w:rFonts w:ascii="Times New Roman" w:hAnsi="Times New Roman" w:cs="Times New Roman"/>
          <w:b/>
          <w:bCs/>
          <w:sz w:val="22"/>
          <w:szCs w:val="22"/>
          <w:u w:val="single"/>
        </w:rPr>
      </w:pPr>
      <w:r w:rsidRPr="00F01183">
        <w:rPr>
          <w:rFonts w:ascii="Times New Roman" w:hAnsi="Times New Roman" w:cs="Times New Roman"/>
          <w:b/>
          <w:bCs/>
          <w:sz w:val="22"/>
          <w:szCs w:val="22"/>
          <w:u w:val="single"/>
        </w:rPr>
        <w:t>Active-Duty War Veteran Status</w:t>
      </w:r>
    </w:p>
    <w:p w14:paraId="49E900F5" w14:textId="77777777" w:rsidR="00FE6829" w:rsidRPr="00F01183" w:rsidRDefault="00FE6829" w:rsidP="00FE6829">
      <w:pPr>
        <w:rPr>
          <w:rFonts w:ascii="Times New Roman" w:hAnsi="Times New Roman" w:cs="Times New Roman"/>
          <w:b/>
          <w:bCs/>
          <w:sz w:val="22"/>
          <w:szCs w:val="22"/>
        </w:rPr>
      </w:pPr>
      <w:r w:rsidRPr="00F01183">
        <w:rPr>
          <w:rFonts w:ascii="Times New Roman" w:hAnsi="Times New Roman" w:cs="Times New Roman"/>
          <w:sz w:val="22"/>
          <w:szCs w:val="22"/>
        </w:rPr>
        <w:t xml:space="preserve">Honorably discharged active-duty war veterans who have received a passing grade of 70% on the test shall have five (5) points added to their final grade and disabled active-duty war veterans shall have ten (10) points added to their final grade. To receive credit for veterans' preference, an honorably discharged active-duty war </w:t>
      </w:r>
      <w:r w:rsidRPr="00F01183">
        <w:rPr>
          <w:rFonts w:ascii="Times New Roman" w:hAnsi="Times New Roman" w:cs="Times New Roman"/>
          <w:b/>
          <w:bCs/>
          <w:sz w:val="22"/>
          <w:szCs w:val="22"/>
        </w:rPr>
        <w:t>veteran must furnish DD 214 when filing application.</w:t>
      </w:r>
      <w:r w:rsidRPr="00F01183">
        <w:rPr>
          <w:rFonts w:ascii="Times New Roman" w:hAnsi="Times New Roman" w:cs="Times New Roman"/>
          <w:sz w:val="22"/>
          <w:szCs w:val="22"/>
        </w:rPr>
        <w:t xml:space="preserve"> A disabled active-duty war </w:t>
      </w:r>
      <w:r w:rsidRPr="00F01183">
        <w:rPr>
          <w:rFonts w:ascii="Times New Roman" w:hAnsi="Times New Roman" w:cs="Times New Roman"/>
          <w:sz w:val="22"/>
          <w:szCs w:val="22"/>
        </w:rPr>
        <w:lastRenderedPageBreak/>
        <w:t xml:space="preserve">veteran must submit proof that he/she has been classified as disabled by the Veterans' Administration. </w:t>
      </w:r>
      <w:r w:rsidRPr="00F01183">
        <w:rPr>
          <w:rFonts w:ascii="Times New Roman" w:hAnsi="Times New Roman" w:cs="Times New Roman"/>
          <w:b/>
          <w:bCs/>
          <w:sz w:val="22"/>
          <w:szCs w:val="22"/>
        </w:rPr>
        <w:t>Applicants must provide DD214 with application.</w:t>
      </w:r>
    </w:p>
    <w:p w14:paraId="0AD695B8" w14:textId="77777777" w:rsidR="00FE6829" w:rsidRPr="00F01183" w:rsidRDefault="00FE6829" w:rsidP="00FE6829">
      <w:pPr>
        <w:rPr>
          <w:rFonts w:ascii="Times New Roman" w:hAnsi="Times New Roman" w:cs="Times New Roman"/>
          <w:b/>
          <w:bCs/>
          <w:sz w:val="22"/>
          <w:szCs w:val="22"/>
        </w:rPr>
      </w:pPr>
      <w:r w:rsidRPr="00F01183">
        <w:rPr>
          <w:rFonts w:ascii="Times New Roman" w:hAnsi="Times New Roman" w:cs="Times New Roman"/>
          <w:b/>
          <w:bCs/>
          <w:sz w:val="22"/>
          <w:szCs w:val="22"/>
        </w:rPr>
        <w:t>VETERAN DATES FOR ACTIVE-DUTY WAR VETERANS are as follows:</w:t>
      </w:r>
    </w:p>
    <w:p w14:paraId="653A57BC"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December 7, 1941, to December 31, 1946</w:t>
      </w:r>
    </w:p>
    <w:p w14:paraId="0A44A15D"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June 27, 1950, to January 31, 1955</w:t>
      </w:r>
    </w:p>
    <w:p w14:paraId="05EF2D01"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July 1, 1958, to January 1, 1959</w:t>
      </w:r>
    </w:p>
    <w:p w14:paraId="439E2607"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August 5, 1964, to May 7, 1975</w:t>
      </w:r>
    </w:p>
    <w:p w14:paraId="2525A9E5"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August 20, 1982, to December 31, 1987</w:t>
      </w:r>
    </w:p>
    <w:p w14:paraId="30F37761"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December 20, 1989, to January 31, 1990</w:t>
      </w:r>
    </w:p>
    <w:p w14:paraId="07379F21"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August 2, 1990, to July 13, 1992</w:t>
      </w:r>
    </w:p>
    <w:p w14:paraId="7BE07520"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September 18, 2001 - A period to be prescribed by law, an Act of Congress or Presidential Proclamation</w:t>
      </w:r>
    </w:p>
    <w:p w14:paraId="6CFA390B" w14:textId="77777777" w:rsidR="00FE6829" w:rsidRPr="00F01183" w:rsidRDefault="00FE6829" w:rsidP="00FE6829">
      <w:pPr>
        <w:pStyle w:val="ListParagraph"/>
        <w:numPr>
          <w:ilvl w:val="0"/>
          <w:numId w:val="1"/>
        </w:numPr>
        <w:rPr>
          <w:rFonts w:ascii="Times New Roman" w:hAnsi="Times New Roman" w:cs="Times New Roman"/>
          <w:sz w:val="22"/>
          <w:szCs w:val="22"/>
        </w:rPr>
      </w:pPr>
      <w:r w:rsidRPr="00F01183">
        <w:rPr>
          <w:rFonts w:ascii="Times New Roman" w:hAnsi="Times New Roman" w:cs="Times New Roman"/>
          <w:sz w:val="22"/>
          <w:szCs w:val="22"/>
        </w:rPr>
        <w:t>October 16, 2002 - A period to be prescribed by law, an Act of Congress or Presidential Proclamation</w:t>
      </w:r>
    </w:p>
    <w:p w14:paraId="568E158D" w14:textId="566B54E7" w:rsidR="009A61DC" w:rsidRDefault="00FE6829" w:rsidP="00FE6829">
      <w:pPr>
        <w:rPr>
          <w:rFonts w:ascii="Times New Roman" w:hAnsi="Times New Roman" w:cs="Times New Roman"/>
        </w:rPr>
      </w:pPr>
      <w:r w:rsidRPr="00F01183">
        <w:rPr>
          <w:rFonts w:ascii="Times New Roman" w:hAnsi="Times New Roman" w:cs="Times New Roman"/>
        </w:rPr>
        <w:t>** This definition shall be further defined as “any person who honorably served in the armed forces in any conflict or undeclared war for which a campaign ribbon or expeditionary medal was earned and who was honorably discharged from the service.” **</w:t>
      </w:r>
    </w:p>
    <w:p w14:paraId="3F3ABE8B" w14:textId="77777777" w:rsidR="005D5564" w:rsidRPr="006C4948" w:rsidRDefault="005D5564" w:rsidP="005D5564">
      <w:pPr>
        <w:jc w:val="center"/>
        <w:rPr>
          <w:i/>
          <w:iCs/>
        </w:rPr>
      </w:pPr>
      <w:r w:rsidRPr="006C4948">
        <w:rPr>
          <w:i/>
          <w:iCs/>
        </w:rPr>
        <w:t>The City of Cranston encourages diversity in its workforce. We are an Equal Employment Opportunity Employer. All interested candidates are encouraged to apply and become part of our dedicated team in the City of Cranston.</w:t>
      </w:r>
    </w:p>
    <w:p w14:paraId="1D5587D6" w14:textId="77777777" w:rsidR="005D5564" w:rsidRDefault="005D5564" w:rsidP="00FE6829"/>
    <w:sectPr w:rsidR="005D55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75A86"/>
    <w:multiLevelType w:val="hybridMultilevel"/>
    <w:tmpl w:val="13646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9318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829"/>
    <w:rsid w:val="0057566A"/>
    <w:rsid w:val="005D5564"/>
    <w:rsid w:val="00816ADB"/>
    <w:rsid w:val="0097042E"/>
    <w:rsid w:val="009A61DC"/>
    <w:rsid w:val="00A55B16"/>
    <w:rsid w:val="00C231E3"/>
    <w:rsid w:val="00CE3988"/>
    <w:rsid w:val="00D32D2D"/>
    <w:rsid w:val="00E55644"/>
    <w:rsid w:val="00F20403"/>
    <w:rsid w:val="00FC0024"/>
    <w:rsid w:val="00FE68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73951"/>
  <w15:chartTrackingRefBased/>
  <w15:docId w15:val="{E4E26002-E1C6-4940-86B2-44C3E05F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68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68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68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68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68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68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68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68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68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8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68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68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68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68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68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68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68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6829"/>
    <w:rPr>
      <w:rFonts w:eastAsiaTheme="majorEastAsia" w:cstheme="majorBidi"/>
      <w:color w:val="272727" w:themeColor="text1" w:themeTint="D8"/>
    </w:rPr>
  </w:style>
  <w:style w:type="paragraph" w:styleId="Title">
    <w:name w:val="Title"/>
    <w:basedOn w:val="Normal"/>
    <w:next w:val="Normal"/>
    <w:link w:val="TitleChar"/>
    <w:uiPriority w:val="10"/>
    <w:qFormat/>
    <w:rsid w:val="00FE68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68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68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68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6829"/>
    <w:pPr>
      <w:spacing w:before="160"/>
      <w:jc w:val="center"/>
    </w:pPr>
    <w:rPr>
      <w:i/>
      <w:iCs/>
      <w:color w:val="404040" w:themeColor="text1" w:themeTint="BF"/>
    </w:rPr>
  </w:style>
  <w:style w:type="character" w:customStyle="1" w:styleId="QuoteChar">
    <w:name w:val="Quote Char"/>
    <w:basedOn w:val="DefaultParagraphFont"/>
    <w:link w:val="Quote"/>
    <w:uiPriority w:val="29"/>
    <w:rsid w:val="00FE6829"/>
    <w:rPr>
      <w:i/>
      <w:iCs/>
      <w:color w:val="404040" w:themeColor="text1" w:themeTint="BF"/>
    </w:rPr>
  </w:style>
  <w:style w:type="paragraph" w:styleId="ListParagraph">
    <w:name w:val="List Paragraph"/>
    <w:basedOn w:val="Normal"/>
    <w:uiPriority w:val="34"/>
    <w:qFormat/>
    <w:rsid w:val="00FE6829"/>
    <w:pPr>
      <w:ind w:left="720"/>
      <w:contextualSpacing/>
    </w:pPr>
  </w:style>
  <w:style w:type="character" w:styleId="IntenseEmphasis">
    <w:name w:val="Intense Emphasis"/>
    <w:basedOn w:val="DefaultParagraphFont"/>
    <w:uiPriority w:val="21"/>
    <w:qFormat/>
    <w:rsid w:val="00FE6829"/>
    <w:rPr>
      <w:i/>
      <w:iCs/>
      <w:color w:val="0F4761" w:themeColor="accent1" w:themeShade="BF"/>
    </w:rPr>
  </w:style>
  <w:style w:type="paragraph" w:styleId="IntenseQuote">
    <w:name w:val="Intense Quote"/>
    <w:basedOn w:val="Normal"/>
    <w:next w:val="Normal"/>
    <w:link w:val="IntenseQuoteChar"/>
    <w:uiPriority w:val="30"/>
    <w:qFormat/>
    <w:rsid w:val="00FE68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6829"/>
    <w:rPr>
      <w:i/>
      <w:iCs/>
      <w:color w:val="0F4761" w:themeColor="accent1" w:themeShade="BF"/>
    </w:rPr>
  </w:style>
  <w:style w:type="character" w:styleId="IntenseReference">
    <w:name w:val="Intense Reference"/>
    <w:basedOn w:val="DefaultParagraphFont"/>
    <w:uiPriority w:val="32"/>
    <w:qFormat/>
    <w:rsid w:val="00FE6829"/>
    <w:rPr>
      <w:b/>
      <w:bCs/>
      <w:smallCaps/>
      <w:color w:val="0F4761" w:themeColor="accent1" w:themeShade="BF"/>
      <w:spacing w:val="5"/>
    </w:rPr>
  </w:style>
  <w:style w:type="character" w:styleId="Hyperlink">
    <w:name w:val="Hyperlink"/>
    <w:basedOn w:val="DefaultParagraphFont"/>
    <w:uiPriority w:val="99"/>
    <w:unhideWhenUsed/>
    <w:rsid w:val="00FE682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ranstonri.gov/cranston-open-positions.aspx" TargetMode="External"/><Relationship Id="rId5" Type="http://schemas.openxmlformats.org/officeDocument/2006/relationships/hyperlink" Target="mailto:personnelapplications@cranstonri.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6</Pages>
  <Words>1792</Words>
  <Characters>9015</Characters>
  <Application>Microsoft Office Word</Application>
  <DocSecurity>0</DocSecurity>
  <Lines>173</Lines>
  <Paragraphs>86</Paragraphs>
  <ScaleCrop>false</ScaleCrop>
  <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Deluca,Zachary</dc:creator>
  <cp:keywords/>
  <dc:description/>
  <cp:lastModifiedBy>Deluca,Zachary</cp:lastModifiedBy>
  <cp:revision>4</cp:revision>
  <cp:lastPrinted>2026-07-23T15:11:00Z</cp:lastPrinted>
  <dcterms:created xsi:type="dcterms:W3CDTF">2026-07-23T15:07:00Z</dcterms:created>
  <dcterms:modified xsi:type="dcterms:W3CDTF">2026-08-20T18:08:00Z</dcterms:modified>
</cp:coreProperties>
</file>